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F52" w:rsidRPr="00650BD3" w:rsidRDefault="008A4A6D" w:rsidP="00910847">
      <w:pPr>
        <w:pStyle w:val="DSHeaderPressFact"/>
        <w:spacing w:line="260" w:lineRule="exact"/>
        <w:ind w:left="708" w:hanging="708"/>
        <w:rPr>
          <w:rFonts w:eastAsia="MS Mincho" w:cstheme="minorBidi"/>
          <w:noProof w:val="0"/>
          <w:color w:val="000000" w:themeColor="text1"/>
          <w:sz w:val="20"/>
          <w:szCs w:val="22"/>
          <w:lang w:eastAsia="ja-JP"/>
          <w14:textFill>
            <w14:solidFill>
              <w14:schemeClr w14:val="tx1">
                <w14:lumMod w14:val="95000"/>
                <w14:lumOff w14:val="5000"/>
                <w14:lumMod w14:val="85000"/>
                <w14:lumOff w14:val="15000"/>
                <w14:lumMod w14:val="50000"/>
              </w14:schemeClr>
            </w14:solidFill>
          </w14:textFill>
        </w:rPr>
      </w:pPr>
      <w:r w:rsidRPr="009F291F">
        <w:drawing>
          <wp:anchor distT="0" distB="0" distL="114300" distR="114300" simplePos="0" relativeHeight="251658240" behindDoc="1" locked="0" layoutInCell="1" allowOverlap="1" wp14:anchorId="7F753C47">
            <wp:simplePos x="0" y="0"/>
            <wp:positionH relativeFrom="column">
              <wp:posOffset>3810</wp:posOffset>
            </wp:positionH>
            <wp:positionV relativeFrom="paragraph">
              <wp:posOffset>76200</wp:posOffset>
            </wp:positionV>
            <wp:extent cx="1980000" cy="2962800"/>
            <wp:effectExtent l="0" t="0" r="1270" b="9525"/>
            <wp:wrapTight wrapText="bothSides">
              <wp:wrapPolygon edited="0">
                <wp:start x="0" y="0"/>
                <wp:lineTo x="0" y="21531"/>
                <wp:lineTo x="21406" y="21531"/>
                <wp:lineTo x="21406" y="0"/>
                <wp:lineTo x="0" y="0"/>
              </wp:wrapPolygon>
            </wp:wrapTight>
            <wp:docPr id="2" name="Grafik 2" descr="P:\Kunden\Sirona 071_271\_GC CAD CAM CHAIRside\03_ Events\Eröffnung Trainingscenter Berlin\Pressemappe\CV\Olaf Schenk_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unden\Sirona 071_271\_GC CAD CAM CHAIRside\03_ Events\Eröffnung Trainingscenter Berlin\Pressemappe\CV\Olaf Schenk_201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0000" cy="296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6DA1" w:rsidRPr="00650BD3">
        <w:rPr>
          <w:rFonts w:eastAsia="MS Mincho" w:cstheme="minorBidi"/>
          <w:color w:val="000000" w:themeColor="text1"/>
          <w:sz w:val="20"/>
          <w:szCs w:val="22"/>
          <w14:textFill>
            <w14:solidFill>
              <w14:schemeClr w14:val="tx1">
                <w14:lumMod w14:val="95000"/>
                <w14:lumOff w14:val="5000"/>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38181BD3" wp14:editId="0FF0424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08145E" w:rsidP="005D6DA1">
                            <w:pPr>
                              <w:pStyle w:val="DSHeaderPressFact"/>
                            </w:pPr>
                            <w:r>
                              <w:t>Curriculum vitae</w:t>
                            </w:r>
                            <w:r>
                              <w:br/>
                              <w:t>Dr.</w:t>
                            </w:r>
                            <w:r w:rsidR="00C117FD">
                              <w:t xml:space="preserve"> </w:t>
                            </w:r>
                            <w:bookmarkStart w:id="0" w:name="_GoBack"/>
                            <w:bookmarkEnd w:id="0"/>
                            <w:r w:rsidR="00DD2C5B">
                              <w:t>Olaf Schenk</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81BD3" id="_x0000_t202" coordsize="21600,21600" o:spt="202" path="m,l,21600r21600,l21600,xe">
                <v:stroke joinstyle="miter"/>
                <v:path gradientshapeok="t" o:connecttype="rect"/>
              </v:shapetype>
              <v:shape id="Text Box 2" o:spid="_x0000_s1026" type="#_x0000_t202" style="position:absolute;left:0;text-align:left;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" stroked="f">
                <v:textbox inset="0,0,0,0">
                  <w:txbxContent>
                    <w:p w:rsidR="00B275B6" w:rsidRPr="005D6DA1" w:rsidRDefault="0008145E" w:rsidP="005D6DA1">
                      <w:pPr>
                        <w:pStyle w:val="DSHeaderPressFact"/>
                      </w:pPr>
                      <w:r>
                        <w:t>Curriculum vitae</w:t>
                      </w:r>
                      <w:r>
                        <w:br/>
                        <w:t>Dr.</w:t>
                      </w:r>
                      <w:r w:rsidR="00C117FD">
                        <w:t xml:space="preserve"> </w:t>
                      </w:r>
                      <w:bookmarkStart w:id="1" w:name="_GoBack"/>
                      <w:bookmarkEnd w:id="1"/>
                      <w:r w:rsidR="00DD2C5B">
                        <w:t>Olaf Schenk</w:t>
                      </w:r>
                    </w:p>
                    <w:p w:rsidR="00B275B6" w:rsidRDefault="00B275B6" w:rsidP="00461142">
                      <w:pPr>
                        <w:pStyle w:val="DSAdressField"/>
                      </w:pPr>
                    </w:p>
                  </w:txbxContent>
                </v:textbox>
                <w10:wrap anchorx="page" anchory="page"/>
              </v:shape>
            </w:pict>
          </mc:Fallback>
        </mc:AlternateContent>
      </w: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8A4A6D" w:rsidRDefault="008A4A6D" w:rsidP="009F291F">
      <w:pPr>
        <w:pStyle w:val="DSStandard"/>
        <w:rPr>
          <w:lang w:eastAsia="ja-JP"/>
        </w:rPr>
      </w:pPr>
    </w:p>
    <w:p w:rsidR="00BC4D8C" w:rsidRPr="0008145E" w:rsidRDefault="009F291F" w:rsidP="009F291F">
      <w:pPr>
        <w:pStyle w:val="DSStandard"/>
        <w:rPr>
          <w:lang w:val="en-US"/>
        </w:rPr>
      </w:pPr>
      <w:r w:rsidRPr="0008145E">
        <w:rPr>
          <w:lang w:val="en-US"/>
        </w:rPr>
        <w:t xml:space="preserve">Dr. Olaf Schenk, born in 1959, has been a dentist in Cologne, Germany, since 1988 and has been a CEREC user since 1994. Since 1998, he has been a board member of the German Society of Computerized Dentistry (DGCZ) and is the editor of the "International Journal of Computerized Dentistry". In the same year, he took on the tasks of a trainer coordinator for the International Society of Computerized Dentistry (ISCD). </w:t>
      </w:r>
    </w:p>
    <w:p w:rsidR="009F291F" w:rsidRPr="0008145E" w:rsidRDefault="009F291F" w:rsidP="009F291F">
      <w:pPr>
        <w:pStyle w:val="DSStandard"/>
        <w:rPr>
          <w:lang w:val="en-US"/>
        </w:rPr>
      </w:pPr>
      <w:r w:rsidRPr="0008145E">
        <w:rPr>
          <w:lang w:val="en-US"/>
        </w:rPr>
        <w:t xml:space="preserve">Since 2015, he has been the deputy chairman of the DGCZ. Dr. Olaf Schenk has published numerous articles in national and international journals. In addition, he was involved in testing CEREC Zirconia. </w:t>
      </w:r>
    </w:p>
    <w:p w:rsidR="009F291F" w:rsidRPr="0008145E" w:rsidRDefault="009F291F" w:rsidP="009F291F">
      <w:pPr>
        <w:pStyle w:val="DSStandard"/>
        <w:rPr>
          <w:lang w:val="en-US"/>
        </w:rPr>
      </w:pPr>
      <w:r w:rsidRPr="0008145E">
        <w:rPr>
          <w:lang w:val="en-US"/>
        </w:rPr>
        <w:t>Dr. Olaf Schenk was a scholarship recipient at St. Paul’s School, Concord, New Hampshire, US, and studied dentistry at the University of Cologne, Germany.</w:t>
      </w:r>
    </w:p>
    <w:p w:rsidR="004B4DD7" w:rsidRPr="0008145E" w:rsidRDefault="004B4DD7" w:rsidP="004B4DD7">
      <w:pPr>
        <w:rPr>
          <w:rFonts w:eastAsia="Times New Roman" w:cs="Arial"/>
          <w:szCs w:val="20"/>
          <w:lang w:val="en-US"/>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1"/>
      </w:tblGrid>
      <w:tr w:rsidR="004B4DD7" w:rsidRPr="00650BD3" w:rsidTr="004B4DD7">
        <w:sdt>
          <w:sdtPr>
            <w:rPr>
              <w:noProof/>
            </w:rPr>
            <w:id w:val="926850705"/>
            <w:picture/>
          </w:sdtPr>
          <w:sdtEndPr/>
          <w:sdtContent>
            <w:tc>
              <w:tcPr>
                <w:tcW w:w="3330" w:type="dxa"/>
                <w:hideMark/>
              </w:tcPr>
              <w:p w:rsidR="004B4DD7" w:rsidRPr="00650BD3" w:rsidRDefault="004B4DD7">
                <w:pPr>
                  <w:tabs>
                    <w:tab w:val="left" w:pos="4605"/>
                  </w:tabs>
                  <w:rPr>
                    <w:lang w:eastAsia="zh-CN"/>
                  </w:rPr>
                </w:pPr>
              </w:p>
            </w:tc>
          </w:sdtContent>
        </w:sdt>
        <w:tc>
          <w:tcPr>
            <w:tcW w:w="3331" w:type="dxa"/>
            <w:hideMark/>
          </w:tcPr>
          <w:p w:rsidR="004B4DD7" w:rsidRPr="00650BD3" w:rsidRDefault="004B4DD7">
            <w:pPr>
              <w:tabs>
                <w:tab w:val="left" w:pos="4605"/>
              </w:tabs>
              <w:rPr>
                <w:rFonts w:eastAsia="Times New Roman" w:cs="Arial"/>
                <w:szCs w:val="20"/>
                <w:lang w:eastAsia="zh-CN"/>
              </w:rPr>
            </w:pPr>
          </w:p>
        </w:tc>
      </w:tr>
      <w:tr w:rsidR="004B4DD7" w:rsidRPr="00650BD3" w:rsidTr="004B4DD7">
        <w:tc>
          <w:tcPr>
            <w:tcW w:w="3330" w:type="dxa"/>
          </w:tcPr>
          <w:p w:rsidR="004B4DD7" w:rsidRPr="00650BD3" w:rsidRDefault="004B4DD7" w:rsidP="008A4A6D">
            <w:pPr>
              <w:tabs>
                <w:tab w:val="left" w:pos="4605"/>
              </w:tabs>
              <w:spacing w:line="240" w:lineRule="auto"/>
              <w:rPr>
                <w:rFonts w:eastAsia="Times New Roman" w:cs="Arial"/>
                <w:i/>
                <w:sz w:val="18"/>
                <w:szCs w:val="18"/>
              </w:rPr>
            </w:pPr>
          </w:p>
        </w:tc>
        <w:tc>
          <w:tcPr>
            <w:tcW w:w="3331" w:type="dxa"/>
          </w:tcPr>
          <w:p w:rsidR="004B4DD7" w:rsidRPr="00650BD3" w:rsidRDefault="004B4DD7">
            <w:pPr>
              <w:tabs>
                <w:tab w:val="left" w:pos="4605"/>
              </w:tabs>
              <w:spacing w:line="240" w:lineRule="auto"/>
              <w:rPr>
                <w:rFonts w:eastAsia="Times New Roman" w:cs="Arial"/>
                <w:i/>
                <w:sz w:val="18"/>
                <w:szCs w:val="18"/>
              </w:rPr>
            </w:pPr>
          </w:p>
        </w:tc>
      </w:tr>
    </w:tbl>
    <w:p w:rsidR="00B05865" w:rsidRPr="00650BD3" w:rsidRDefault="00B05865" w:rsidP="00650BD3">
      <w:pPr>
        <w:pStyle w:val="DSStandard"/>
        <w:rPr>
          <w:lang w:eastAsia="ja-JP"/>
        </w:rPr>
      </w:pPr>
    </w:p>
    <w:sectPr w:rsidR="00B05865" w:rsidRPr="00650BD3"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61" w:rsidRDefault="00FC1F61" w:rsidP="005662A0">
      <w:r>
        <w:rPr>
          <w:color w:val="808080" w:themeColor="background1" w:themeShade="80"/>
        </w:rPr>
        <w:separator/>
      </w:r>
    </w:p>
  </w:endnote>
  <w:endnote w:type="continuationSeparator" w:id="0">
    <w:p w:rsidR="00FC1F61" w:rsidRDefault="00FC1F61"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51" w:rsidRDefault="00070F30" w:rsidP="005662A0">
    <w:pPr>
      <w:pStyle w:val="Fuzeile"/>
    </w:pPr>
    <w:r w:rsidRPr="000666B0">
      <w:rPr>
        <w:noProof/>
      </w:rPr>
      <w:drawing>
        <wp:anchor distT="0" distB="0" distL="114300" distR="114300" simplePos="0" relativeHeight="251660288" behindDoc="0" locked="0" layoutInCell="1" allowOverlap="1" wp14:anchorId="7CD17C4A" wp14:editId="5385AEC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61" w:rsidRDefault="00FC1F61" w:rsidP="005662A0">
      <w:r>
        <w:rPr>
          <w:color w:val="808080" w:themeColor="background1" w:themeShade="80"/>
        </w:rPr>
        <w:separator/>
      </w:r>
    </w:p>
  </w:footnote>
  <w:footnote w:type="continuationSeparator" w:id="0">
    <w:p w:rsidR="00FC1F61" w:rsidRDefault="00FC1F61" w:rsidP="005662A0">
      <w:r>
        <w:rPr>
          <w:color w:val="808080" w:themeColor="background1" w:themeShade="8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7"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15" w:rsidRDefault="00E00551" w:rsidP="005662A0">
    <w:r w:rsidRPr="000666B0">
      <w:rPr>
        <w:noProof/>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rPr>
      <w:drawing>
        <wp:anchor distT="0" distB="0" distL="114300" distR="114300" simplePos="0" relativeHeight="251666432" behindDoc="0" locked="0" layoutInCell="1" allowOverlap="1" wp14:anchorId="70C8D85F" wp14:editId="4080161C">
          <wp:simplePos x="0" y="0"/>
          <wp:positionH relativeFrom="column">
            <wp:posOffset>4909185</wp:posOffset>
          </wp:positionH>
          <wp:positionV relativeFrom="paragraph">
            <wp:posOffset>38100</wp:posOffset>
          </wp:positionV>
          <wp:extent cx="11484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D32125"/>
    <w:multiLevelType w:val="hybridMultilevel"/>
    <w:tmpl w:val="2CECA852"/>
    <w:lvl w:ilvl="0" w:tplc="1B8E9FDC">
      <w:start w:val="1976"/>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7"/>
  </w:num>
  <w:num w:numId="10">
    <w:abstractNumId w:val="2"/>
  </w:num>
  <w:num w:numId="11">
    <w:abstractNumId w:val="10"/>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C5B"/>
    <w:rsid w:val="00011AF0"/>
    <w:rsid w:val="00012370"/>
    <w:rsid w:val="000216C5"/>
    <w:rsid w:val="0004200D"/>
    <w:rsid w:val="000666B0"/>
    <w:rsid w:val="00070F30"/>
    <w:rsid w:val="0008145E"/>
    <w:rsid w:val="000A1688"/>
    <w:rsid w:val="000E2A7B"/>
    <w:rsid w:val="001452DE"/>
    <w:rsid w:val="00156F04"/>
    <w:rsid w:val="001A346C"/>
    <w:rsid w:val="001D0DED"/>
    <w:rsid w:val="00230527"/>
    <w:rsid w:val="00233BC1"/>
    <w:rsid w:val="0028040D"/>
    <w:rsid w:val="002D4E15"/>
    <w:rsid w:val="002E6012"/>
    <w:rsid w:val="00337DCA"/>
    <w:rsid w:val="00362FCB"/>
    <w:rsid w:val="003B4C13"/>
    <w:rsid w:val="003D2F2F"/>
    <w:rsid w:val="00421DCF"/>
    <w:rsid w:val="00427159"/>
    <w:rsid w:val="00461142"/>
    <w:rsid w:val="00462907"/>
    <w:rsid w:val="004B33C3"/>
    <w:rsid w:val="004B4DD7"/>
    <w:rsid w:val="004D13F9"/>
    <w:rsid w:val="00502081"/>
    <w:rsid w:val="00565979"/>
    <w:rsid w:val="005662A0"/>
    <w:rsid w:val="005968BE"/>
    <w:rsid w:val="005D6DA1"/>
    <w:rsid w:val="005F0B0B"/>
    <w:rsid w:val="00623E4A"/>
    <w:rsid w:val="00632A55"/>
    <w:rsid w:val="006505B9"/>
    <w:rsid w:val="00650BD3"/>
    <w:rsid w:val="006565AA"/>
    <w:rsid w:val="006E1FB1"/>
    <w:rsid w:val="006E586D"/>
    <w:rsid w:val="007157C2"/>
    <w:rsid w:val="00730893"/>
    <w:rsid w:val="00780E54"/>
    <w:rsid w:val="00797D11"/>
    <w:rsid w:val="007F4F00"/>
    <w:rsid w:val="007F6C26"/>
    <w:rsid w:val="0082340B"/>
    <w:rsid w:val="008325A7"/>
    <w:rsid w:val="008642EB"/>
    <w:rsid w:val="008A4A6D"/>
    <w:rsid w:val="008B7289"/>
    <w:rsid w:val="008C43F0"/>
    <w:rsid w:val="00910847"/>
    <w:rsid w:val="0092551F"/>
    <w:rsid w:val="00936562"/>
    <w:rsid w:val="009807BA"/>
    <w:rsid w:val="009C3918"/>
    <w:rsid w:val="009F291F"/>
    <w:rsid w:val="00A75E93"/>
    <w:rsid w:val="00A778A8"/>
    <w:rsid w:val="00A93F52"/>
    <w:rsid w:val="00B05865"/>
    <w:rsid w:val="00B2189D"/>
    <w:rsid w:val="00B275B6"/>
    <w:rsid w:val="00B54702"/>
    <w:rsid w:val="00BC4D8C"/>
    <w:rsid w:val="00BD4943"/>
    <w:rsid w:val="00BE5693"/>
    <w:rsid w:val="00C117FD"/>
    <w:rsid w:val="00C32F2E"/>
    <w:rsid w:val="00C47E53"/>
    <w:rsid w:val="00C55499"/>
    <w:rsid w:val="00CD3B89"/>
    <w:rsid w:val="00CD74A3"/>
    <w:rsid w:val="00CE17EF"/>
    <w:rsid w:val="00D34B15"/>
    <w:rsid w:val="00D86475"/>
    <w:rsid w:val="00DB0FDE"/>
    <w:rsid w:val="00DB1D5F"/>
    <w:rsid w:val="00DD2C5B"/>
    <w:rsid w:val="00E00551"/>
    <w:rsid w:val="00E72CDE"/>
    <w:rsid w:val="00E95C39"/>
    <w:rsid w:val="00ED5E30"/>
    <w:rsid w:val="00F2429E"/>
    <w:rsid w:val="00F42537"/>
    <w:rsid w:val="00F91980"/>
    <w:rsid w:val="00FB7148"/>
    <w:rsid w:val="00FC1F6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docId w15:val="{4A42555E-310D-423A-8FA2-CEF1E99A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Hyp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9FB80-E107-4EDD-95E4-2E13C4B26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692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Christine von Grafenstein</cp:lastModifiedBy>
  <cp:revision>6</cp:revision>
  <cp:lastPrinted>2016-02-05T14:58:00Z</cp:lastPrinted>
  <dcterms:created xsi:type="dcterms:W3CDTF">2016-07-19T13:17:00Z</dcterms:created>
  <dcterms:modified xsi:type="dcterms:W3CDTF">2020-01-17T17:42:00Z</dcterms:modified>
</cp:coreProperties>
</file>